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EE1E3B">
        <w:rPr>
          <w:sz w:val="56"/>
          <w:szCs w:val="56"/>
        </w:rPr>
        <w:t>Switzerland</w:t>
      </w:r>
      <w:r w:rsidR="00290175">
        <w:rPr>
          <w:sz w:val="56"/>
          <w:szCs w:val="56"/>
        </w:rPr>
        <w:t xml:space="preserve"> Awards 2017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5151E6">
        <w:rPr>
          <w:b/>
          <w:color w:val="FF0000"/>
          <w:sz w:val="40"/>
        </w:rPr>
        <w:lastRenderedPageBreak/>
        <w:t xml:space="preserve">PART A – must be received by </w:t>
      </w:r>
      <w:r w:rsidR="00290175" w:rsidRPr="005151E6">
        <w:rPr>
          <w:b/>
          <w:color w:val="FF0000"/>
          <w:sz w:val="40"/>
        </w:rPr>
        <w:t>29.09.2017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 w:val="restart"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Private Bank Switzerland – Domestic player</w:t>
            </w:r>
          </w:p>
          <w:p w:rsidR="005151E6" w:rsidRPr="008C772A" w:rsidRDefault="005151E6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Private Bank Switzerland – International player</w:t>
            </w:r>
          </w:p>
          <w:p w:rsidR="005151E6" w:rsidRPr="008C772A" w:rsidRDefault="005151E6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Boutique Private Bank in Switzerland</w:t>
            </w:r>
          </w:p>
          <w:p w:rsidR="005151E6" w:rsidRPr="008C772A" w:rsidRDefault="005151E6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Family Office Proposition in Switzerland</w:t>
            </w:r>
          </w:p>
          <w:p w:rsidR="005151E6" w:rsidRPr="008C772A" w:rsidRDefault="005151E6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Wealth Management Technology Provider in Switzerland (Vendor award – middle and back office)</w:t>
            </w:r>
          </w:p>
          <w:p w:rsidR="005151E6" w:rsidRPr="008C772A" w:rsidRDefault="005151E6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Front-End Digital Solutions Provider (vendor)</w:t>
            </w:r>
          </w:p>
          <w:p w:rsidR="005151E6" w:rsidRPr="008C772A" w:rsidRDefault="005151E6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Wealth Management Technology Platform in Switzerland (Bank)</w:t>
            </w:r>
          </w:p>
          <w:p w:rsidR="005151E6" w:rsidRPr="008C772A" w:rsidRDefault="005151E6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Customer Relationship Service and Engagement in Switzerland</w:t>
            </w:r>
          </w:p>
          <w:p w:rsidR="005151E6" w:rsidRPr="008C772A" w:rsidRDefault="005151E6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Excellence in Customer Experience</w:t>
            </w:r>
            <w:r w:rsidRPr="008C772A">
              <w:rPr>
                <w:b/>
              </w:rPr>
              <w:t xml:space="preserve"> (Technology Provider)</w:t>
            </w: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Best Next Generation Offering in Switzerland</w:t>
            </w: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UHNW Offering in Switzerland</w:t>
            </w:r>
          </w:p>
          <w:p w:rsidR="005151E6" w:rsidRPr="008C772A" w:rsidRDefault="005151E6" w:rsidP="001A4554">
            <w:pPr>
              <w:rPr>
                <w:b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  <w:r w:rsidRPr="008C772A">
              <w:rPr>
                <w:b/>
              </w:rPr>
              <w:t>Outstanding Philanthropy Proposition in Switzerland</w:t>
            </w:r>
          </w:p>
          <w:p w:rsidR="005151E6" w:rsidRPr="008C772A" w:rsidRDefault="005151E6" w:rsidP="001A4554">
            <w:pPr>
              <w:rPr>
                <w:b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151E6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5151E6" w:rsidRDefault="005151E6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5151E6" w:rsidRDefault="005151E6" w:rsidP="005151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Outstanding Legal Provider </w:t>
            </w:r>
          </w:p>
          <w:p w:rsidR="005151E6" w:rsidRPr="008C772A" w:rsidRDefault="005151E6" w:rsidP="00EE1E3B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</w:tcPr>
          <w:p w:rsidR="005151E6" w:rsidRDefault="005151E6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EE1E3B">
        <w:trPr>
          <w:gridAfter w:val="1"/>
          <w:wAfter w:w="141" w:type="dxa"/>
          <w:trHeight w:val="3671"/>
        </w:trPr>
        <w:tc>
          <w:tcPr>
            <w:tcW w:w="8364" w:type="dxa"/>
            <w:gridSpan w:val="2"/>
          </w:tcPr>
          <w:p w:rsidR="009918CD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6A3BB6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892175</wp:posOffset>
                      </wp:positionV>
                      <wp:extent cx="3670300" cy="1308735"/>
                      <wp:effectExtent l="10795" t="6350" r="5080" b="8890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290175">
                                    <w:rPr>
                                      <w:sz w:val="18"/>
                                    </w:rPr>
                                    <w:t>29.09.17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r w:rsidR="00290175">
                                    <w:t>PBISAwards17@</w:t>
                                  </w:r>
                                  <w:r w:rsidR="00D80734">
                                    <w:t>compelo</w:t>
                                  </w:r>
                                  <w:r w:rsidR="00290175">
                                    <w:t>.com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CD44F7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.1pt;margin-top:70.25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290175">
                              <w:rPr>
                                <w:sz w:val="18"/>
                              </w:rPr>
                              <w:t>29.09.17</w:t>
                            </w:r>
                            <w:r w:rsidRPr="00CD44F7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r w:rsidR="00290175">
                              <w:t>PBISAwards17@</w:t>
                            </w:r>
                            <w:r w:rsidR="00D80734">
                              <w:t>compelo</w:t>
                            </w:r>
                            <w:r w:rsidR="00290175">
                              <w:t>.com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CD44F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CD44F7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5151E6" w:rsidP="00D80734">
      <w:pPr>
        <w:pStyle w:val="Header"/>
        <w:rPr>
          <w:sz w:val="18"/>
        </w:rPr>
      </w:pPr>
      <w:bookmarkStart w:id="0" w:name="_GoBack"/>
      <w:bookmarkEnd w:id="0"/>
      <w:r>
        <w:rPr>
          <w:sz w:val="18"/>
        </w:rPr>
        <w:t>T</w:t>
      </w:r>
      <w:r w:rsidR="002B6784" w:rsidRPr="002B6784">
        <w:rPr>
          <w:sz w:val="18"/>
        </w:rPr>
        <w:t>here are several general and social media sponsorship options available if you would like to sponsor an award, a category or social media interact</w:t>
      </w:r>
      <w:r w:rsidR="00A7483C">
        <w:rPr>
          <w:sz w:val="18"/>
        </w:rPr>
        <w:t xml:space="preserve">ions.  </w:t>
      </w:r>
      <w:r w:rsidR="00A57B4A">
        <w:rPr>
          <w:sz w:val="18"/>
        </w:rPr>
        <w:t xml:space="preserve">Please get in touch with </w:t>
      </w:r>
      <w:r w:rsidR="00EE1E3B">
        <w:rPr>
          <w:sz w:val="18"/>
        </w:rPr>
        <w:t>Ray Giddings</w:t>
      </w:r>
      <w:r w:rsidR="00A57B4A">
        <w:rPr>
          <w:sz w:val="18"/>
        </w:rPr>
        <w:t xml:space="preserve">- </w:t>
      </w:r>
      <w:hyperlink r:id="rId9" w:history="1">
        <w:r w:rsidR="00D80734" w:rsidRPr="00C611D8">
          <w:rPr>
            <w:rStyle w:val="Hyperlink"/>
            <w:sz w:val="18"/>
          </w:rPr>
          <w:t>ray.giddings@compelo.com</w:t>
        </w:r>
      </w:hyperlink>
      <w:r w:rsidR="00CB24B2">
        <w:rPr>
          <w:sz w:val="18"/>
        </w:rPr>
        <w:t xml:space="preserve"> </w:t>
      </w:r>
      <w:r w:rsidR="00A57B4A">
        <w:rPr>
          <w:sz w:val="18"/>
        </w:rPr>
        <w:t xml:space="preserve"> </w:t>
      </w:r>
      <w:hyperlink r:id="rId10" w:history="1"/>
      <w:r w:rsidR="00C839CA">
        <w:rPr>
          <w:sz w:val="18"/>
        </w:rPr>
        <w:t>f</w:t>
      </w:r>
      <w:r w:rsidR="00A7483C">
        <w:rPr>
          <w:sz w:val="18"/>
        </w:rPr>
        <w:t>or further information</w:t>
      </w:r>
      <w:r w:rsidR="002B6784" w:rsidRPr="002B6784">
        <w:rPr>
          <w:sz w:val="18"/>
        </w:rPr>
        <w:t>.</w:t>
      </w:r>
      <w:r w:rsidR="00A76959">
        <w:rPr>
          <w:b/>
          <w:color w:val="FF0000"/>
          <w:sz w:val="52"/>
        </w:rPr>
        <w:br w:type="page"/>
      </w:r>
      <w:r w:rsidR="00A76959" w:rsidRPr="00A76959">
        <w:rPr>
          <w:b/>
          <w:color w:val="FF0000"/>
          <w:sz w:val="52"/>
        </w:rPr>
        <w:lastRenderedPageBreak/>
        <w:t>PART B</w:t>
      </w:r>
      <w:r w:rsidR="00A76959"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290175">
        <w:rPr>
          <w:b/>
          <w:color w:val="FF0000"/>
          <w:sz w:val="52"/>
        </w:rPr>
        <w:t>29.09.2017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r w:rsidR="00290175">
        <w:rPr>
          <w:b/>
          <w:sz w:val="24"/>
          <w:szCs w:val="24"/>
        </w:rPr>
        <w:t>PBISAwards17@</w:t>
      </w:r>
      <w:r w:rsidR="00D80734">
        <w:rPr>
          <w:b/>
          <w:sz w:val="24"/>
          <w:szCs w:val="24"/>
        </w:rPr>
        <w:t>compelo</w:t>
      </w:r>
      <w:r w:rsidR="00290175">
        <w:rPr>
          <w:b/>
          <w:sz w:val="24"/>
          <w:szCs w:val="24"/>
        </w:rPr>
        <w:t>.com</w:t>
      </w:r>
      <w:r w:rsidR="00161427">
        <w:rPr>
          <w:b/>
          <w:sz w:val="24"/>
        </w:rPr>
        <w:t xml:space="preserve"> </w:t>
      </w:r>
      <w:r w:rsidR="00CE26B0">
        <w:rPr>
          <w:b/>
          <w:color w:val="FF0000"/>
          <w:sz w:val="24"/>
          <w:szCs w:val="24"/>
        </w:rPr>
        <w:t xml:space="preserve">by </w:t>
      </w:r>
      <w:r w:rsidR="00290175">
        <w:rPr>
          <w:b/>
          <w:color w:val="FF0000"/>
          <w:sz w:val="24"/>
          <w:szCs w:val="24"/>
        </w:rPr>
        <w:t>29.09.2017</w:t>
      </w:r>
    </w:p>
    <w:sectPr w:rsidR="00CE26B0" w:rsidRPr="00CD44F7" w:rsidSect="00225812">
      <w:headerReference w:type="default" r:id="rId11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151E6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h@prepaid365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giddings@compe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2182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Rachel Archer</cp:lastModifiedBy>
  <cp:revision>3</cp:revision>
  <cp:lastPrinted>2013-01-14T13:58:00Z</cp:lastPrinted>
  <dcterms:created xsi:type="dcterms:W3CDTF">2017-08-23T08:56:00Z</dcterms:created>
  <dcterms:modified xsi:type="dcterms:W3CDTF">2017-10-26T13:27:00Z</dcterms:modified>
</cp:coreProperties>
</file>